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97" w:rsidRDefault="00416497" w:rsidP="00445F61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45F61">
        <w:rPr>
          <w:b/>
          <w:bCs/>
          <w:color w:val="212121"/>
          <w:sz w:val="28"/>
          <w:szCs w:val="28"/>
        </w:rPr>
        <w:t>Выплата в 10 000 рублей ветеранам Великой Отечественной войны</w:t>
      </w:r>
    </w:p>
    <w:p w:rsidR="00416497" w:rsidRPr="00445F61" w:rsidRDefault="00483F42" w:rsidP="00445F61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83F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20.3pt;width:234pt;height:131pt;z-index:1">
            <v:imagedata r:id="rId4" o:title="e0d27710732249211852477d657305be"/>
            <w10:wrap type="square"/>
          </v:shape>
        </w:pict>
      </w:r>
    </w:p>
    <w:p w:rsidR="00416497" w:rsidRPr="00445F61" w:rsidRDefault="00416497" w:rsidP="00380E4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>К 76-ой годовщине Победы участники и инвалиды Великой Отечественной войны, воевавшие непосредственно в 1941-1945 годах, получат из Пенсионного фонда РФ ежегодную выплату в размере 10 000 рублей.</w:t>
      </w:r>
    </w:p>
    <w:p w:rsidR="00416497" w:rsidRPr="00445F61" w:rsidRDefault="00416497" w:rsidP="00380E4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45F61">
        <w:rPr>
          <w:rStyle w:val="a4"/>
          <w:color w:val="212121"/>
          <w:sz w:val="28"/>
          <w:szCs w:val="28"/>
        </w:rPr>
        <w:t xml:space="preserve">В </w:t>
      </w:r>
      <w:proofErr w:type="spellStart"/>
      <w:r>
        <w:rPr>
          <w:rStyle w:val="a4"/>
          <w:color w:val="212121"/>
          <w:sz w:val="28"/>
          <w:szCs w:val="28"/>
        </w:rPr>
        <w:t>Муслюмовском</w:t>
      </w:r>
      <w:proofErr w:type="spellEnd"/>
      <w:r>
        <w:rPr>
          <w:rStyle w:val="a4"/>
          <w:color w:val="212121"/>
          <w:sz w:val="28"/>
          <w:szCs w:val="28"/>
        </w:rPr>
        <w:t xml:space="preserve"> районе РТ</w:t>
      </w:r>
      <w:r w:rsidRPr="00445F61">
        <w:rPr>
          <w:rStyle w:val="a4"/>
          <w:color w:val="212121"/>
          <w:sz w:val="28"/>
          <w:szCs w:val="28"/>
        </w:rPr>
        <w:t xml:space="preserve"> ежегодная выплата в 2021 году выплата будет направлена </w:t>
      </w:r>
      <w:r>
        <w:rPr>
          <w:rStyle w:val="a4"/>
          <w:color w:val="212121"/>
          <w:sz w:val="28"/>
          <w:szCs w:val="28"/>
        </w:rPr>
        <w:t xml:space="preserve"> </w:t>
      </w:r>
      <w:r w:rsidRPr="00445F61">
        <w:rPr>
          <w:rStyle w:val="a4"/>
          <w:color w:val="212121"/>
          <w:sz w:val="28"/>
          <w:szCs w:val="28"/>
        </w:rPr>
        <w:t>участникам Великой Отечественной войны вместе с апрельской пенсией.</w:t>
      </w:r>
    </w:p>
    <w:p w:rsidR="00416497" w:rsidRPr="00445F61" w:rsidRDefault="00416497" w:rsidP="00380E4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>В соответствии с Указом Президента РФ* участники и инвалиды Великой Отечественной войны из числа лиц, указанных в Федеральном законе** должны быть гражданами Российской Федерации и постоянно проживать на территории России.</w:t>
      </w:r>
    </w:p>
    <w:p w:rsidR="00416497" w:rsidRPr="00445F61" w:rsidRDefault="00416497" w:rsidP="00380E4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 xml:space="preserve">Также в 2021 году были внесены изменения в Указ Президента*** о гражданах, награжденных знаком «Житель осажденного Севастополя». В соответствии с документом устанавливается ежемесячное материальное обеспечение в размере 500 рублей в </w:t>
      </w:r>
      <w:proofErr w:type="spellStart"/>
      <w:r w:rsidRPr="00445F61">
        <w:rPr>
          <w:color w:val="212121"/>
          <w:sz w:val="28"/>
          <w:szCs w:val="28"/>
        </w:rPr>
        <w:t>беззаявительном</w:t>
      </w:r>
      <w:proofErr w:type="spellEnd"/>
      <w:r w:rsidRPr="00445F61">
        <w:rPr>
          <w:color w:val="212121"/>
          <w:sz w:val="28"/>
          <w:szCs w:val="28"/>
        </w:rPr>
        <w:t xml:space="preserve"> порядке с 1 октября 2020 года и будет доставлено в апреле 2021 года. На территории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 РТ</w:t>
      </w:r>
      <w:r w:rsidRPr="00445F61">
        <w:rPr>
          <w:color w:val="212121"/>
          <w:sz w:val="28"/>
          <w:szCs w:val="28"/>
        </w:rPr>
        <w:t xml:space="preserve"> граждан, награжденных знаком «Житель осажденного Севастополя», не проживает.</w:t>
      </w:r>
    </w:p>
    <w:p w:rsidR="00416497" w:rsidRPr="00445F61" w:rsidRDefault="00416497" w:rsidP="00380E47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>*Указ Президента РФ от 24.04.2019 № 186</w:t>
      </w:r>
    </w:p>
    <w:p w:rsidR="00416497" w:rsidRPr="00445F61" w:rsidRDefault="00416497" w:rsidP="00380E47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>**Подпункт 1 пункт 1 статья 2 Федерального закона от 12.01.1995 № 5-ФЗ «О ветеранах»</w:t>
      </w:r>
    </w:p>
    <w:p w:rsidR="00416497" w:rsidRPr="00445F61" w:rsidRDefault="00416497" w:rsidP="00380E47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445F61">
        <w:rPr>
          <w:color w:val="212121"/>
          <w:sz w:val="28"/>
          <w:szCs w:val="28"/>
        </w:rPr>
        <w:t>***Указ Президента Российской Федерации от 25.03.2021 № 179 «О внесении изменений в Указ Президента Российской Федерации от 30.03.2005 № 363 «О мерах по улучшению материального положения некоторых категорий граждан Российской Федерации в связи с 60-летием Победы в Великой Отечественной войне 1941-1945 годов»</w:t>
      </w:r>
    </w:p>
    <w:p w:rsidR="00416497" w:rsidRPr="00445F61" w:rsidRDefault="00416497" w:rsidP="00380E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6497" w:rsidRPr="00445F61" w:rsidSect="0087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F61"/>
    <w:rsid w:val="00353DFA"/>
    <w:rsid w:val="00380E47"/>
    <w:rsid w:val="00415B6B"/>
    <w:rsid w:val="00416497"/>
    <w:rsid w:val="00445F61"/>
    <w:rsid w:val="00477DBD"/>
    <w:rsid w:val="00483F42"/>
    <w:rsid w:val="007747FB"/>
    <w:rsid w:val="0087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45F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445F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635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636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2021-04-28T14:07:00Z</dcterms:created>
  <dcterms:modified xsi:type="dcterms:W3CDTF">2021-04-29T07:42:00Z</dcterms:modified>
</cp:coreProperties>
</file>